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1E" w:rsidRPr="00CD482E" w:rsidRDefault="001276EF" w:rsidP="003E6F59">
      <w:pPr>
        <w:spacing w:line="0" w:lineRule="atLeast"/>
        <w:jc w:val="center"/>
        <w:rPr>
          <w:rFonts w:asciiTheme="majorEastAsia" w:eastAsiaTheme="majorEastAsia" w:hAnsiTheme="majorEastAsia"/>
          <w:sz w:val="32"/>
        </w:rPr>
      </w:pPr>
      <w:r w:rsidRPr="00CD482E">
        <w:rPr>
          <w:rFonts w:asciiTheme="majorEastAsia" w:eastAsiaTheme="majorEastAsia" w:hAnsiTheme="majorEastAsia" w:hint="eastAsia"/>
          <w:sz w:val="32"/>
        </w:rPr>
        <w:t>第</w:t>
      </w:r>
      <w:r w:rsidR="00CD482E" w:rsidRPr="00CD482E">
        <w:rPr>
          <w:rFonts w:asciiTheme="majorEastAsia" w:eastAsiaTheme="majorEastAsia" w:hAnsiTheme="majorEastAsia" w:hint="eastAsia"/>
          <w:sz w:val="32"/>
        </w:rPr>
        <w:t>23</w:t>
      </w:r>
      <w:r w:rsidRPr="00CD482E">
        <w:rPr>
          <w:rFonts w:asciiTheme="majorEastAsia" w:eastAsiaTheme="majorEastAsia" w:hAnsiTheme="majorEastAsia" w:hint="eastAsia"/>
          <w:sz w:val="32"/>
        </w:rPr>
        <w:t>回　クラシックコンサートの集い</w:t>
      </w:r>
      <w:r w:rsidR="00AC2FC8" w:rsidRPr="00CD482E">
        <w:rPr>
          <w:rFonts w:asciiTheme="majorEastAsia" w:eastAsiaTheme="majorEastAsia" w:hAnsiTheme="majorEastAsia" w:hint="eastAsia"/>
          <w:sz w:val="32"/>
        </w:rPr>
        <w:t>｢</w:t>
      </w:r>
      <w:r w:rsidRPr="00CD482E">
        <w:rPr>
          <w:rFonts w:asciiTheme="majorEastAsia" w:eastAsiaTheme="majorEastAsia" w:hAnsiTheme="majorEastAsia" w:hint="eastAsia"/>
          <w:sz w:val="32"/>
        </w:rPr>
        <w:t>京都市交響楽団演奏会</w:t>
      </w:r>
      <w:r w:rsidR="00AC2FC8" w:rsidRPr="00CD482E">
        <w:rPr>
          <w:rFonts w:asciiTheme="majorEastAsia" w:eastAsiaTheme="majorEastAsia" w:hAnsiTheme="majorEastAsia" w:hint="eastAsia"/>
          <w:sz w:val="32"/>
        </w:rPr>
        <w:t>｣</w:t>
      </w:r>
    </w:p>
    <w:p w:rsidR="00AC2FC8" w:rsidRPr="00CD482E" w:rsidRDefault="00AC2FC8" w:rsidP="003E6F59">
      <w:pPr>
        <w:spacing w:line="0" w:lineRule="atLeast"/>
        <w:jc w:val="center"/>
        <w:rPr>
          <w:rFonts w:asciiTheme="majorEastAsia" w:eastAsiaTheme="majorEastAsia" w:hAnsiTheme="majorEastAsia"/>
          <w:sz w:val="32"/>
        </w:rPr>
      </w:pPr>
      <w:r w:rsidRPr="00CD482E">
        <w:rPr>
          <w:rFonts w:asciiTheme="majorEastAsia" w:eastAsiaTheme="majorEastAsia" w:hAnsiTheme="majorEastAsia" w:hint="eastAsia"/>
          <w:sz w:val="32"/>
        </w:rPr>
        <w:t>【</w:t>
      </w:r>
      <w:r w:rsidR="00C872E4" w:rsidRPr="00CD482E">
        <w:rPr>
          <w:rFonts w:asciiTheme="majorEastAsia" w:eastAsiaTheme="majorEastAsia" w:hAnsiTheme="majorEastAsia" w:hint="eastAsia"/>
          <w:sz w:val="32"/>
        </w:rPr>
        <w:t>２０１</w:t>
      </w:r>
      <w:r w:rsidR="00CD482E" w:rsidRPr="00CD482E">
        <w:rPr>
          <w:rFonts w:asciiTheme="majorEastAsia" w:eastAsiaTheme="majorEastAsia" w:hAnsiTheme="majorEastAsia" w:hint="eastAsia"/>
          <w:sz w:val="32"/>
        </w:rPr>
        <w:t>８年５月２３</w:t>
      </w:r>
      <w:r w:rsidRPr="00CD482E">
        <w:rPr>
          <w:rFonts w:asciiTheme="majorEastAsia" w:eastAsiaTheme="majorEastAsia" w:hAnsiTheme="majorEastAsia" w:hint="eastAsia"/>
          <w:sz w:val="32"/>
        </w:rPr>
        <w:t>(</w:t>
      </w:r>
      <w:r w:rsidR="00CD482E" w:rsidRPr="00CD482E">
        <w:rPr>
          <w:rFonts w:asciiTheme="majorEastAsia" w:eastAsiaTheme="majorEastAsia" w:hAnsiTheme="majorEastAsia" w:hint="eastAsia"/>
          <w:sz w:val="32"/>
        </w:rPr>
        <w:t>水</w:t>
      </w:r>
      <w:r w:rsidRPr="00CD482E">
        <w:rPr>
          <w:rFonts w:asciiTheme="majorEastAsia" w:eastAsiaTheme="majorEastAsia" w:hAnsiTheme="majorEastAsia" w:hint="eastAsia"/>
          <w:sz w:val="32"/>
        </w:rPr>
        <w:t>)</w:t>
      </w:r>
      <w:r w:rsidRPr="00CD482E">
        <w:rPr>
          <w:rFonts w:asciiTheme="majorEastAsia" w:eastAsiaTheme="majorEastAsia" w:hAnsiTheme="majorEastAsia"/>
          <w:sz w:val="32"/>
        </w:rPr>
        <w:t>】</w:t>
      </w:r>
      <w:r w:rsidRPr="00CD482E">
        <w:rPr>
          <w:rFonts w:asciiTheme="majorEastAsia" w:eastAsiaTheme="majorEastAsia" w:hAnsiTheme="majorEastAsia" w:hint="eastAsia"/>
          <w:sz w:val="32"/>
        </w:rPr>
        <w:t>開催</w:t>
      </w:r>
    </w:p>
    <w:p w:rsidR="00DF30EA" w:rsidRPr="00CD482E" w:rsidRDefault="001276EF" w:rsidP="003E6F59">
      <w:pPr>
        <w:spacing w:line="0" w:lineRule="atLeast"/>
        <w:jc w:val="center"/>
        <w:rPr>
          <w:rFonts w:asciiTheme="majorEastAsia" w:eastAsiaTheme="majorEastAsia" w:hAnsiTheme="majorEastAsia"/>
          <w:sz w:val="32"/>
        </w:rPr>
      </w:pPr>
      <w:r w:rsidRPr="00CD482E">
        <w:rPr>
          <w:rFonts w:asciiTheme="majorEastAsia" w:eastAsiaTheme="majorEastAsia" w:hAnsiTheme="majorEastAsia" w:hint="eastAsia"/>
          <w:sz w:val="32"/>
        </w:rPr>
        <w:t>参加申込書</w:t>
      </w:r>
    </w:p>
    <w:p w:rsidR="00A125DF" w:rsidRPr="00A6167A" w:rsidRDefault="00A125DF" w:rsidP="003E6F59">
      <w:pPr>
        <w:spacing w:line="0" w:lineRule="atLeast"/>
        <w:jc w:val="left"/>
        <w:rPr>
          <w:rFonts w:asciiTheme="majorEastAsia" w:eastAsiaTheme="majorEastAsia" w:hAnsiTheme="majorEastAsia"/>
          <w:sz w:val="22"/>
        </w:rPr>
      </w:pPr>
    </w:p>
    <w:p w:rsidR="00A125DF" w:rsidRPr="00A125DF" w:rsidRDefault="00DF30EA" w:rsidP="003E6F59">
      <w:pPr>
        <w:spacing w:line="0" w:lineRule="atLeas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下記のとおり</w:t>
      </w:r>
      <w:r w:rsidR="00A125DF" w:rsidRPr="00A125DF">
        <w:rPr>
          <w:rFonts w:asciiTheme="majorEastAsia" w:eastAsiaTheme="majorEastAsia" w:hAnsiTheme="majorEastAsia" w:hint="eastAsia"/>
          <w:sz w:val="24"/>
        </w:rPr>
        <w:t>参加</w:t>
      </w:r>
      <w:r w:rsidR="00B42EAC">
        <w:rPr>
          <w:rFonts w:asciiTheme="majorEastAsia" w:eastAsiaTheme="majorEastAsia" w:hAnsiTheme="majorEastAsia" w:hint="eastAsia"/>
          <w:sz w:val="24"/>
        </w:rPr>
        <w:t>申込</w:t>
      </w:r>
      <w:r w:rsidR="002E73D8">
        <w:rPr>
          <w:rFonts w:asciiTheme="majorEastAsia" w:eastAsiaTheme="majorEastAsia" w:hAnsiTheme="majorEastAsia" w:hint="eastAsia"/>
          <w:sz w:val="24"/>
        </w:rPr>
        <w:t>し</w:t>
      </w:r>
      <w:r w:rsidR="00B42EAC">
        <w:rPr>
          <w:rFonts w:asciiTheme="majorEastAsia" w:eastAsiaTheme="majorEastAsia" w:hAnsiTheme="majorEastAsia" w:hint="eastAsia"/>
          <w:sz w:val="24"/>
        </w:rPr>
        <w:t>ます</w:t>
      </w:r>
      <w:r w:rsidR="00A125DF" w:rsidRPr="00A125DF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W w:w="918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2268"/>
        <w:gridCol w:w="1565"/>
        <w:gridCol w:w="561"/>
        <w:gridCol w:w="425"/>
        <w:gridCol w:w="1985"/>
        <w:gridCol w:w="947"/>
      </w:tblGrid>
      <w:tr w:rsidR="00EA10CF" w:rsidRPr="003E6F59" w:rsidTr="00697573">
        <w:trPr>
          <w:trHeight w:val="53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0CF" w:rsidRPr="003E6F59" w:rsidRDefault="00EA10CF" w:rsidP="0069757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事業所</w:t>
            </w:r>
            <w:r w:rsidRPr="003E6F59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0CF" w:rsidRPr="003E6F59" w:rsidRDefault="00EA10CF" w:rsidP="001276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CF" w:rsidRPr="003E6F59" w:rsidRDefault="00EA10CF" w:rsidP="001276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記入者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CF" w:rsidRPr="003E6F59" w:rsidRDefault="00EA10CF" w:rsidP="001276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F" w:rsidRDefault="00EA10CF" w:rsidP="00EA10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24"/>
              </w:rPr>
            </w:pPr>
            <w:r w:rsidRPr="00EA10C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4"/>
              </w:rPr>
              <w:t>事務局</w:t>
            </w:r>
          </w:p>
          <w:p w:rsidR="00EA10CF" w:rsidRPr="003E6F59" w:rsidRDefault="00EA10CF" w:rsidP="00EA10C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EA10C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4"/>
              </w:rPr>
              <w:t>記入欄</w:t>
            </w:r>
          </w:p>
        </w:tc>
      </w:tr>
      <w:tr w:rsidR="00EA10CF" w:rsidRPr="003E6F59" w:rsidTr="00697573">
        <w:trPr>
          <w:trHeight w:val="347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0CF" w:rsidRPr="003E6F59" w:rsidRDefault="00EA10CF" w:rsidP="0069757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連絡先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0CF" w:rsidRPr="003E6F59" w:rsidRDefault="00EA10CF" w:rsidP="00A125D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TEL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0CF" w:rsidRPr="003E6F59" w:rsidRDefault="00EA10CF" w:rsidP="00A125D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CF" w:rsidRPr="003E6F59" w:rsidRDefault="00EA10CF" w:rsidP="00A125D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MAIL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CF" w:rsidRPr="003E6F59" w:rsidRDefault="00EA10CF" w:rsidP="00EA10C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A10CF" w:rsidRPr="003E6F59" w:rsidTr="00697573">
        <w:trPr>
          <w:trHeight w:val="538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CF" w:rsidRPr="003E6F59" w:rsidRDefault="00EA10CF" w:rsidP="0069757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CF" w:rsidRPr="003E6F59" w:rsidRDefault="00EA10CF" w:rsidP="00A125D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0CF" w:rsidRPr="003E6F59" w:rsidRDefault="00EA10CF" w:rsidP="00A125D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0CF" w:rsidRPr="003E6F59" w:rsidRDefault="00EA10CF" w:rsidP="00A125D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F" w:rsidRPr="003E6F59" w:rsidRDefault="00EA10CF" w:rsidP="00A125D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A10CF" w:rsidRPr="003E6F59" w:rsidTr="00697573">
        <w:trPr>
          <w:trHeight w:val="91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0CF" w:rsidRPr="003E6F59" w:rsidRDefault="00EA10CF" w:rsidP="0069757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0CF" w:rsidRPr="002E73D8" w:rsidRDefault="00EA10CF" w:rsidP="00E7757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  <w:u w:val="single"/>
              </w:rPr>
            </w:pPr>
            <w:r w:rsidRPr="002E73D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１．一般客席：利用者</w:t>
            </w:r>
            <w:r w:rsidRPr="002E73D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>（　　　　名）</w:t>
            </w:r>
            <w:r w:rsidRPr="002E73D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・職員等</w:t>
            </w:r>
            <w:r w:rsidRPr="002E73D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>（　　　　名）</w:t>
            </w:r>
          </w:p>
          <w:p w:rsidR="00365D79" w:rsidRPr="002E73D8" w:rsidRDefault="00EA10CF" w:rsidP="00646376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2E73D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２．車いす利用で一般席</w:t>
            </w:r>
            <w:r w:rsidR="00365D79" w:rsidRPr="002E73D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へ移動可能　　</w:t>
            </w:r>
            <w:r w:rsidRPr="002E73D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：利用者（　　　名）</w:t>
            </w:r>
          </w:p>
          <w:p w:rsidR="00EA10CF" w:rsidRPr="002E73D8" w:rsidRDefault="00EA10CF" w:rsidP="00365D79">
            <w:pPr>
              <w:widowControl/>
              <w:ind w:firstLineChars="1900" w:firstLine="4400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2E73D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介助者（　　　名）</w:t>
            </w:r>
          </w:p>
          <w:p w:rsidR="00C263B5" w:rsidRPr="002E73D8" w:rsidRDefault="00697573" w:rsidP="000F3660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  <w:u w:val="single"/>
              </w:rPr>
            </w:pPr>
            <w:r w:rsidRPr="002E73D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３.車いす</w:t>
            </w:r>
            <w:r w:rsidR="00EA10CF" w:rsidRPr="002E73D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席：利用者</w:t>
            </w:r>
            <w:r w:rsidR="00EA10CF" w:rsidRPr="002E73D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>（　　　　名）</w:t>
            </w:r>
            <w:r w:rsidR="00EA10CF" w:rsidRPr="002E73D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・介助者</w:t>
            </w:r>
            <w:r w:rsidR="00EA10CF" w:rsidRPr="002E73D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>（　　　　名）</w:t>
            </w:r>
          </w:p>
          <w:p w:rsidR="00C263B5" w:rsidRPr="002E73D8" w:rsidRDefault="00C263B5" w:rsidP="000F3660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  <w:u w:val="single"/>
              </w:rPr>
            </w:pPr>
          </w:p>
          <w:p w:rsidR="00C263B5" w:rsidRPr="002E73D8" w:rsidRDefault="00EA10CF" w:rsidP="00C263B5">
            <w:pPr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  <w:u w:val="single"/>
              </w:rPr>
            </w:pPr>
            <w:r w:rsidRPr="002E73D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　合計</w:t>
            </w:r>
            <w:r w:rsidRPr="002E73D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>【　　　　　　名】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CF" w:rsidRDefault="00EA10CF" w:rsidP="00E7757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1.</w:t>
            </w:r>
          </w:p>
          <w:p w:rsidR="00EA10CF" w:rsidRDefault="00EA10CF" w:rsidP="00E7757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2.</w:t>
            </w:r>
          </w:p>
          <w:p w:rsidR="00EA10CF" w:rsidRDefault="00EA10CF" w:rsidP="00E7757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3.</w:t>
            </w:r>
          </w:p>
          <w:p w:rsidR="00EA10CF" w:rsidRPr="003E6F59" w:rsidRDefault="00EA10CF" w:rsidP="00E7757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A10CF" w:rsidRPr="003E6F59" w:rsidTr="00697573">
        <w:trPr>
          <w:trHeight w:val="17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0CF" w:rsidRPr="003E6F59" w:rsidRDefault="00EA10CF" w:rsidP="0069757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交通手段</w:t>
            </w:r>
          </w:p>
          <w:p w:rsidR="00EA10CF" w:rsidRPr="003E6F59" w:rsidRDefault="00EA10CF" w:rsidP="0069757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4"/>
                <w:szCs w:val="24"/>
              </w:rPr>
            </w:pPr>
          </w:p>
          <w:p w:rsidR="00EA10CF" w:rsidRPr="003E6F59" w:rsidRDefault="00EA10CF" w:rsidP="0069757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該当するものに○印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0CF" w:rsidRPr="002E73D8" w:rsidRDefault="00EA10CF" w:rsidP="001276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2E73D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１．公共交通機関</w:t>
            </w:r>
          </w:p>
          <w:p w:rsidR="00EA10CF" w:rsidRPr="002E73D8" w:rsidRDefault="00EA10CF" w:rsidP="000F366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2E73D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２．徒歩</w:t>
            </w:r>
          </w:p>
          <w:p w:rsidR="00EA10CF" w:rsidRPr="002E73D8" w:rsidRDefault="00EA10CF" w:rsidP="001276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E73D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３．事業所所有車両</w:t>
            </w:r>
            <w:r w:rsidRPr="002E73D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>（　　　　台）</w:t>
            </w:r>
            <w:r w:rsidRPr="002E73D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EA10CF" w:rsidRPr="002E73D8" w:rsidRDefault="00EA10CF" w:rsidP="001276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  <w:u w:val="single"/>
              </w:rPr>
            </w:pPr>
            <w:r w:rsidRPr="002E73D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４．マイクロ/大型バス　</w:t>
            </w:r>
            <w:r w:rsidRPr="002E73D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>（　　　　台）</w:t>
            </w:r>
          </w:p>
          <w:p w:rsidR="00EA10CF" w:rsidRPr="002E73D8" w:rsidRDefault="00EA10CF" w:rsidP="000F366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2E73D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５．その他（タクシー等）➡（　　　　　　　　　　　　　　　）</w:t>
            </w:r>
          </w:p>
          <w:p w:rsidR="00EA10CF" w:rsidRPr="002E73D8" w:rsidRDefault="00EA10CF" w:rsidP="000F366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2E73D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＊</w:t>
            </w:r>
            <w:r w:rsidR="00365D79" w:rsidRPr="002E73D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コンサートホール</w:t>
            </w:r>
            <w:r w:rsidRPr="002E73D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駐車場を利用される</w:t>
            </w:r>
            <w:r w:rsidR="00365D79" w:rsidRPr="002E73D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予定がある</w:t>
            </w:r>
            <w:r w:rsidRPr="002E73D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場合は下記に必要事項をご記入ください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0CF" w:rsidRPr="003E6F59" w:rsidRDefault="00EA10CF" w:rsidP="001276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</w:tc>
      </w:tr>
      <w:tr w:rsidR="00EA10CF" w:rsidRPr="0060536A" w:rsidTr="00697573">
        <w:trPr>
          <w:cantSplit/>
          <w:trHeight w:val="114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0CF" w:rsidRPr="001276EF" w:rsidRDefault="00EA10CF" w:rsidP="0069757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  <w:szCs w:val="24"/>
              </w:rPr>
            </w:pPr>
            <w:r w:rsidRPr="0003660B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駐車場利用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の場合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0CF" w:rsidRDefault="00EA10CF" w:rsidP="0047312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①事業所所有車両</w:t>
            </w:r>
          </w:p>
          <w:p w:rsidR="00EA10CF" w:rsidRDefault="00EA10CF" w:rsidP="00ED1682">
            <w:pPr>
              <w:widowControl/>
              <w:ind w:firstLineChars="100" w:firstLine="232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車高2.1m以下の車両</w:t>
            </w:r>
            <w:r w:rsidRPr="001276EF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</w:rPr>
              <w:t>：</w:t>
            </w:r>
            <w:r w:rsidRPr="001276EF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  <w:u w:val="single"/>
              </w:rPr>
              <w:t xml:space="preserve">　　　</w:t>
            </w:r>
            <w:r w:rsidRPr="001276EF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4"/>
                <w:szCs w:val="24"/>
                <w:u w:val="single"/>
              </w:rPr>
              <w:t xml:space="preserve">　</w:t>
            </w:r>
            <w:r w:rsidRPr="001276E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>台</w:t>
            </w:r>
          </w:p>
          <w:p w:rsidR="00EA10CF" w:rsidRPr="00C263B5" w:rsidRDefault="00EA10CF" w:rsidP="00C263B5">
            <w:pPr>
              <w:widowControl/>
              <w:ind w:firstLineChars="100" w:firstLine="232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  <w:u w:val="single"/>
              </w:rPr>
            </w:pPr>
            <w:r w:rsidRPr="0047312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車高2.1m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以上の車両</w:t>
            </w:r>
            <w:r w:rsidRPr="001276E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：</w:t>
            </w:r>
            <w:r w:rsidRPr="001276E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1276E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 xml:space="preserve">　　台</w:t>
            </w:r>
          </w:p>
          <w:p w:rsidR="00EA10CF" w:rsidRDefault="00EA10CF" w:rsidP="0047312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②マイクロ/大型バス</w:t>
            </w:r>
            <w:r w:rsidRPr="001276E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：</w:t>
            </w:r>
            <w:r w:rsidRPr="001276E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AC2FC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AC2FC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1276E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>台</w:t>
            </w:r>
          </w:p>
          <w:p w:rsidR="00EA10CF" w:rsidRDefault="00EA10CF" w:rsidP="0047312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>②は、駐車許可申請のため車両番号の提出が必要となります。</w:t>
            </w:r>
          </w:p>
          <w:p w:rsidR="00EA10CF" w:rsidRPr="00ED1682" w:rsidRDefault="00EA10CF" w:rsidP="0047312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 xml:space="preserve">車両番号【　　　　　　　　　　】（記入例　</w:t>
            </w:r>
            <w:r w:rsidRPr="00ED168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>京都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>000</w:t>
            </w:r>
            <w:r w:rsidRPr="00ED168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>さ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u w:val="single"/>
              </w:rPr>
              <w:t>0000）</w:t>
            </w:r>
          </w:p>
          <w:p w:rsidR="00EA10CF" w:rsidRPr="00CD482E" w:rsidRDefault="00EA10CF" w:rsidP="006F7194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D482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※車高2.1m以下の車は、コンサートホール地下駐車場(有料)</w:t>
            </w:r>
            <w:r w:rsidR="00365D79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が利用できま</w:t>
            </w:r>
            <w:r w:rsidR="00365D79" w:rsidRPr="00231B8A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す。</w:t>
            </w:r>
          </w:p>
          <w:p w:rsidR="00EA10CF" w:rsidRPr="003E6F59" w:rsidRDefault="00EA10CF" w:rsidP="0064637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CD482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車高2.1m</w:t>
            </w:r>
            <w:r w:rsidR="00365D79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以</w:t>
            </w:r>
            <w:r w:rsidR="00365D79" w:rsidRPr="002E73D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上のワゴン車等については、京都学・歴彩館</w:t>
            </w:r>
            <w:r w:rsidRPr="002E73D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の御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好意により特別に用意していただきましたが</w:t>
            </w:r>
            <w:r w:rsidRPr="00CD482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台数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が限られています。</w:t>
            </w:r>
            <w:r w:rsidRPr="00CD482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可能な限り、車高2.1m以下の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お</w:t>
            </w:r>
            <w:r w:rsidRPr="00CD482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車の利用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をお願い申し上げます。マイクロ・大型</w:t>
            </w:r>
            <w:r w:rsidRPr="00CD482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バス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等</w:t>
            </w:r>
            <w:r w:rsidRPr="00CD482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、参加とは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別に</w:t>
            </w:r>
            <w:r w:rsidRPr="00CD482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運転手を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確保される場合は、それぞれの施設で別途駐車場を</w:t>
            </w:r>
            <w:r w:rsidRPr="00CD482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確保してください。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CF" w:rsidRDefault="00EA10CF" w:rsidP="0047312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1.</w:t>
            </w:r>
          </w:p>
          <w:p w:rsidR="00EA10CF" w:rsidRDefault="00EA10CF" w:rsidP="0047312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EA10CF" w:rsidRDefault="00EA10CF" w:rsidP="0047312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697573" w:rsidRDefault="00697573" w:rsidP="0047312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</w:p>
          <w:p w:rsidR="00EA10CF" w:rsidRDefault="00EA10CF" w:rsidP="0047312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2.</w:t>
            </w:r>
          </w:p>
          <w:p w:rsidR="00EA10CF" w:rsidRDefault="00EA10CF" w:rsidP="0047312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4E88" w:rsidRPr="001276EF" w:rsidTr="006A6107">
        <w:trPr>
          <w:trHeight w:val="765"/>
        </w:trPr>
        <w:tc>
          <w:tcPr>
            <w:tcW w:w="9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E88" w:rsidRDefault="00174E88" w:rsidP="003E6F5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E6F59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要望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事項等がありましたらご記入ください。</w:t>
            </w:r>
          </w:p>
          <w:p w:rsidR="00174E88" w:rsidRPr="003E6F59" w:rsidRDefault="00174E88" w:rsidP="003E6F5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</w:tbl>
    <w:p w:rsidR="00646376" w:rsidRPr="00D671A7" w:rsidRDefault="00D671A7" w:rsidP="00D671A7">
      <w:pPr>
        <w:jc w:val="right"/>
        <w:rPr>
          <w:rFonts w:asciiTheme="majorEastAsia" w:eastAsiaTheme="majorEastAsia" w:hAnsiTheme="majorEastAsia"/>
          <w:sz w:val="22"/>
        </w:rPr>
      </w:pPr>
      <w:r w:rsidRPr="00D671A7">
        <w:rPr>
          <w:rFonts w:asciiTheme="majorEastAsia" w:eastAsiaTheme="majorEastAsia" w:hAnsiTheme="majorEastAsia" w:hint="eastAsia"/>
          <w:sz w:val="22"/>
        </w:rPr>
        <w:t>■4/25（水）迄にお申込ください。</w:t>
      </w:r>
    </w:p>
    <w:sectPr w:rsidR="00646376" w:rsidRPr="00D671A7" w:rsidSect="00365D79">
      <w:footerReference w:type="default" r:id="rId8"/>
      <w:pgSz w:w="11906" w:h="16838" w:code="9"/>
      <w:pgMar w:top="709" w:right="1418" w:bottom="1134" w:left="1418" w:header="680" w:footer="680" w:gutter="0"/>
      <w:cols w:space="425"/>
      <w:docGrid w:type="linesAndChars" w:linePitch="368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49" w:rsidRDefault="00341C49" w:rsidP="0003660B">
      <w:r>
        <w:separator/>
      </w:r>
    </w:p>
  </w:endnote>
  <w:endnote w:type="continuationSeparator" w:id="0">
    <w:p w:rsidR="00341C49" w:rsidRDefault="00341C49" w:rsidP="0003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29" w:type="dxa"/>
      <w:tblInd w:w="84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9229"/>
    </w:tblGrid>
    <w:tr w:rsidR="00EA10CF" w:rsidRPr="00CD482E" w:rsidTr="0030513D">
      <w:trPr>
        <w:trHeight w:val="400"/>
      </w:trPr>
      <w:tc>
        <w:tcPr>
          <w:tcW w:w="9229" w:type="dxa"/>
          <w:vMerge w:val="restart"/>
          <w:shd w:val="clear" w:color="auto" w:fill="auto"/>
          <w:vAlign w:val="center"/>
          <w:hideMark/>
        </w:tcPr>
        <w:p w:rsidR="00EA10CF" w:rsidRPr="00CD482E" w:rsidRDefault="00EA10CF" w:rsidP="0055187D">
          <w:pPr>
            <w:widowControl/>
            <w:jc w:val="center"/>
            <w:rPr>
              <w:rFonts w:asciiTheme="majorEastAsia" w:eastAsiaTheme="majorEastAsia" w:hAnsiTheme="majorEastAsia" w:cs="ＭＳ Ｐゴシック"/>
              <w:kern w:val="0"/>
              <w:sz w:val="24"/>
              <w:szCs w:val="24"/>
            </w:rPr>
          </w:pPr>
          <w:r w:rsidRPr="0055187D">
            <w:rPr>
              <w:rFonts w:asciiTheme="majorEastAsia" w:eastAsiaTheme="majorEastAsia" w:hAnsiTheme="majorEastAsia" w:cs="ＭＳ Ｐゴシック" w:hint="eastAsia"/>
              <w:kern w:val="0"/>
              <w:sz w:val="24"/>
              <w:szCs w:val="24"/>
            </w:rPr>
            <w:t>【送付先】京都知的障害者福祉施設協議会事務局宛</w:t>
          </w:r>
          <w:r w:rsidRPr="00EA10CF">
            <w:rPr>
              <w:rFonts w:asciiTheme="majorEastAsia" w:eastAsiaTheme="majorEastAsia" w:hAnsiTheme="majorEastAsia" w:cs="ＭＳ Ｐゴシック" w:hint="eastAsia"/>
              <w:kern w:val="0"/>
              <w:sz w:val="28"/>
              <w:szCs w:val="24"/>
            </w:rPr>
            <w:t>（</w:t>
          </w:r>
          <w:r w:rsidRPr="00EA10CF">
            <w:rPr>
              <w:rFonts w:asciiTheme="majorEastAsia" w:eastAsiaTheme="majorEastAsia" w:hAnsiTheme="majorEastAsia" w:cs="ＭＳ Ｐゴシック" w:hint="eastAsia"/>
              <w:kern w:val="0"/>
              <w:sz w:val="24"/>
              <w:szCs w:val="24"/>
            </w:rPr>
            <w:t>FAX：075－366－6628）</w:t>
          </w:r>
        </w:p>
      </w:tc>
    </w:tr>
    <w:tr w:rsidR="00EA10CF" w:rsidRPr="00CD482E" w:rsidTr="0030513D">
      <w:trPr>
        <w:trHeight w:val="430"/>
      </w:trPr>
      <w:tc>
        <w:tcPr>
          <w:tcW w:w="9229" w:type="dxa"/>
          <w:vMerge/>
          <w:vAlign w:val="center"/>
          <w:hideMark/>
        </w:tcPr>
        <w:p w:rsidR="00EA10CF" w:rsidRPr="00CD482E" w:rsidRDefault="00EA10CF" w:rsidP="0030513D">
          <w:pPr>
            <w:widowControl/>
            <w:jc w:val="left"/>
            <w:rPr>
              <w:rFonts w:asciiTheme="majorEastAsia" w:eastAsiaTheme="majorEastAsia" w:hAnsiTheme="majorEastAsia" w:cs="ＭＳ Ｐゴシック"/>
              <w:i/>
              <w:kern w:val="0"/>
              <w:sz w:val="24"/>
              <w:szCs w:val="24"/>
            </w:rPr>
          </w:pPr>
        </w:p>
      </w:tc>
    </w:tr>
  </w:tbl>
  <w:p w:rsidR="00EA10CF" w:rsidRDefault="00EA10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49" w:rsidRDefault="00341C49" w:rsidP="0003660B">
      <w:r>
        <w:separator/>
      </w:r>
    </w:p>
  </w:footnote>
  <w:footnote w:type="continuationSeparator" w:id="0">
    <w:p w:rsidR="00341C49" w:rsidRDefault="00341C49" w:rsidP="00036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EF"/>
    <w:rsid w:val="00021F82"/>
    <w:rsid w:val="0003660B"/>
    <w:rsid w:val="000374F5"/>
    <w:rsid w:val="000F3660"/>
    <w:rsid w:val="0011041E"/>
    <w:rsid w:val="001276EF"/>
    <w:rsid w:val="00174E88"/>
    <w:rsid w:val="00231B8A"/>
    <w:rsid w:val="002868DF"/>
    <w:rsid w:val="002A3AE8"/>
    <w:rsid w:val="002A6786"/>
    <w:rsid w:val="002E73D8"/>
    <w:rsid w:val="00341C49"/>
    <w:rsid w:val="00365D79"/>
    <w:rsid w:val="00370923"/>
    <w:rsid w:val="003772BB"/>
    <w:rsid w:val="003E6F59"/>
    <w:rsid w:val="003F00C2"/>
    <w:rsid w:val="00407864"/>
    <w:rsid w:val="0047312D"/>
    <w:rsid w:val="004A7FAC"/>
    <w:rsid w:val="004D3EA2"/>
    <w:rsid w:val="0055187D"/>
    <w:rsid w:val="005A6D6A"/>
    <w:rsid w:val="005B4322"/>
    <w:rsid w:val="0060536A"/>
    <w:rsid w:val="00646376"/>
    <w:rsid w:val="0067269E"/>
    <w:rsid w:val="00697573"/>
    <w:rsid w:val="006F7194"/>
    <w:rsid w:val="007432C5"/>
    <w:rsid w:val="008A71D3"/>
    <w:rsid w:val="009007B3"/>
    <w:rsid w:val="0093352B"/>
    <w:rsid w:val="00A125DF"/>
    <w:rsid w:val="00A6167A"/>
    <w:rsid w:val="00AC2FC8"/>
    <w:rsid w:val="00B42EAC"/>
    <w:rsid w:val="00B84F41"/>
    <w:rsid w:val="00C263B5"/>
    <w:rsid w:val="00C872E4"/>
    <w:rsid w:val="00CD482E"/>
    <w:rsid w:val="00D671A7"/>
    <w:rsid w:val="00DF30EA"/>
    <w:rsid w:val="00E7757B"/>
    <w:rsid w:val="00EA10CF"/>
    <w:rsid w:val="00EB20BD"/>
    <w:rsid w:val="00E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F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6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60B"/>
  </w:style>
  <w:style w:type="paragraph" w:styleId="a6">
    <w:name w:val="footer"/>
    <w:basedOn w:val="a"/>
    <w:link w:val="a7"/>
    <w:uiPriority w:val="99"/>
    <w:unhideWhenUsed/>
    <w:rsid w:val="00036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F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6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60B"/>
  </w:style>
  <w:style w:type="paragraph" w:styleId="a6">
    <w:name w:val="footer"/>
    <w:basedOn w:val="a"/>
    <w:link w:val="a7"/>
    <w:uiPriority w:val="99"/>
    <w:unhideWhenUsed/>
    <w:rsid w:val="00036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193A-1134-4B49-8D0A-11B2A4FC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八神</dc:creator>
  <cp:lastModifiedBy>kyotifuku</cp:lastModifiedBy>
  <cp:revision>4</cp:revision>
  <cp:lastPrinted>2018-03-08T06:48:00Z</cp:lastPrinted>
  <dcterms:created xsi:type="dcterms:W3CDTF">2018-03-12T01:46:00Z</dcterms:created>
  <dcterms:modified xsi:type="dcterms:W3CDTF">2018-04-05T04:01:00Z</dcterms:modified>
</cp:coreProperties>
</file>